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D4DF" w14:textId="77777777" w:rsidR="00F6655E" w:rsidRDefault="00F6655E" w:rsidP="00F6655E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72EE35F7" w14:textId="77777777" w:rsidR="00F6655E" w:rsidRDefault="00F6655E" w:rsidP="00F6655E">
      <w:pPr>
        <w:jc w:val="center"/>
        <w:rPr>
          <w:b/>
          <w:bCs/>
          <w:sz w:val="22"/>
          <w:u w:val="single"/>
          <w:lang w:val="en-GB"/>
        </w:rPr>
      </w:pPr>
    </w:p>
    <w:p w14:paraId="37994575" w14:textId="7319B469" w:rsidR="00F6655E" w:rsidRDefault="00F6655E" w:rsidP="00F6655E">
      <w:pPr>
        <w:pStyle w:val="Subtitle"/>
        <w:rPr>
          <w:sz w:val="24"/>
        </w:rPr>
      </w:pPr>
      <w:r>
        <w:rPr>
          <w:sz w:val="24"/>
        </w:rPr>
        <w:t>Minutes of the virtual Annua</w:t>
      </w:r>
      <w:r w:rsidR="005225BA">
        <w:rPr>
          <w:sz w:val="24"/>
        </w:rPr>
        <w:t xml:space="preserve"> </w:t>
      </w:r>
      <w:proofErr w:type="spellStart"/>
      <w:r w:rsidR="005225BA">
        <w:rPr>
          <w:sz w:val="24"/>
        </w:rPr>
        <w:t>Parish</w:t>
      </w:r>
      <w:r>
        <w:rPr>
          <w:sz w:val="24"/>
        </w:rPr>
        <w:t>l</w:t>
      </w:r>
      <w:proofErr w:type="spellEnd"/>
      <w:r>
        <w:rPr>
          <w:sz w:val="24"/>
        </w:rPr>
        <w:t xml:space="preserve"> </w:t>
      </w:r>
      <w:r w:rsidR="005225BA">
        <w:rPr>
          <w:sz w:val="24"/>
        </w:rPr>
        <w:t>Council</w:t>
      </w:r>
      <w:r>
        <w:rPr>
          <w:sz w:val="24"/>
        </w:rPr>
        <w:t xml:space="preserve"> Meeting held on Tuesday 4</w:t>
      </w:r>
      <w:r w:rsidRPr="00F6655E">
        <w:rPr>
          <w:sz w:val="24"/>
          <w:vertAlign w:val="superscript"/>
        </w:rPr>
        <w:t>th</w:t>
      </w:r>
      <w:r>
        <w:rPr>
          <w:sz w:val="24"/>
        </w:rPr>
        <w:t xml:space="preserve"> May 2021at 7.30 pm </w:t>
      </w:r>
    </w:p>
    <w:p w14:paraId="0E0A75BE" w14:textId="77777777" w:rsidR="00F6655E" w:rsidRDefault="00F6655E" w:rsidP="00F6655E">
      <w:pPr>
        <w:jc w:val="center"/>
        <w:rPr>
          <w:b/>
          <w:bCs/>
          <w:sz w:val="22"/>
          <w:u w:val="single"/>
          <w:lang w:val="en-GB"/>
        </w:rPr>
      </w:pPr>
    </w:p>
    <w:p w14:paraId="4253C481" w14:textId="77777777" w:rsidR="00F6655E" w:rsidRDefault="00F6655E" w:rsidP="00F6655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22A65179" w14:textId="77777777" w:rsidR="00F6655E" w:rsidRDefault="00F6655E" w:rsidP="00F6655E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  <w:t>Mrs. R S Johnson</w:t>
      </w:r>
    </w:p>
    <w:p w14:paraId="619042CE" w14:textId="77777777" w:rsidR="00F6655E" w:rsidRDefault="00F6655E" w:rsidP="00F6655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765FCD59" w14:textId="47726B93" w:rsidR="00F6655E" w:rsidRDefault="00F6655E" w:rsidP="00F6655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>Cllr. J Orson MBC</w:t>
      </w:r>
    </w:p>
    <w:p w14:paraId="5455BA7B" w14:textId="77777777" w:rsidR="00F6655E" w:rsidRDefault="00F6655E" w:rsidP="00F6655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77DFD0EE" w14:textId="77777777" w:rsidR="00F6655E" w:rsidRDefault="00F6655E" w:rsidP="00F6655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605F28E7" w14:textId="77777777" w:rsidR="00F6655E" w:rsidRDefault="00F6655E" w:rsidP="00F6655E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3DB11C3B" w14:textId="27458778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37/21</w:t>
      </w:r>
      <w:r>
        <w:rPr>
          <w:b/>
          <w:bCs/>
          <w:sz w:val="22"/>
          <w:lang w:val="en-GB"/>
        </w:rPr>
        <w:tab/>
        <w:t>Apologies for absence:</w:t>
      </w:r>
    </w:p>
    <w:p w14:paraId="0B531852" w14:textId="628336F6" w:rsidR="00F6655E" w:rsidRP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Cllr. L Higgins MBC.</w:t>
      </w:r>
    </w:p>
    <w:p w14:paraId="3EE2C4A6" w14:textId="77777777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C9ED771" w14:textId="7455F385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 w:rsidRPr="00F6655E">
        <w:rPr>
          <w:b/>
          <w:bCs/>
          <w:sz w:val="22"/>
          <w:lang w:val="en-GB"/>
        </w:rPr>
        <w:t>38/21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14BBDA4D" w14:textId="03778B0F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on20th April 2021 and previously circulated to members, were accepted by the members and signed by the Chairperson.</w:t>
      </w:r>
    </w:p>
    <w:p w14:paraId="1C1E71A1" w14:textId="56F9E349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4B915165" w14:textId="2F2FECA7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39/21</w:t>
      </w:r>
      <w:r>
        <w:rPr>
          <w:b/>
          <w:bCs/>
          <w:sz w:val="22"/>
          <w:lang w:val="en-GB"/>
        </w:rPr>
        <w:tab/>
        <w:t>Report by the Chairperson/ Council business 2021.</w:t>
      </w:r>
    </w:p>
    <w:p w14:paraId="5C9683C7" w14:textId="74931B6D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See attached.</w:t>
      </w:r>
    </w:p>
    <w:p w14:paraId="4A902446" w14:textId="77777777" w:rsidR="00753188" w:rsidRDefault="00753188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EA390C5" w14:textId="3E32E599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40/21</w:t>
      </w:r>
      <w:r>
        <w:rPr>
          <w:b/>
          <w:bCs/>
          <w:sz w:val="22"/>
          <w:lang w:val="en-GB"/>
        </w:rPr>
        <w:tab/>
        <w:t>Election of Chairperson/ Vice Chairperson</w:t>
      </w:r>
      <w:r w:rsidR="00753188">
        <w:rPr>
          <w:b/>
          <w:bCs/>
          <w:sz w:val="22"/>
          <w:lang w:val="en-GB"/>
        </w:rPr>
        <w:t>.</w:t>
      </w:r>
    </w:p>
    <w:p w14:paraId="419EEA2F" w14:textId="7F825252" w:rsidR="00753188" w:rsidRPr="00753188" w:rsidRDefault="00753188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proposed Mr Jones as Chairperson and Mrs Dale as Vice Chairperson.   These proposals were seconded by Mrs Johnson.</w:t>
      </w:r>
    </w:p>
    <w:p w14:paraId="05B2840F" w14:textId="77777777" w:rsidR="00F6655E" w:rsidRDefault="00F6655E" w:rsidP="00F6655E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2C80DCE3" w14:textId="3E6596D8" w:rsidR="00F6655E" w:rsidRDefault="00753188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41</w:t>
      </w:r>
      <w:r w:rsidR="00F6655E">
        <w:rPr>
          <w:b/>
          <w:bCs/>
          <w:sz w:val="22"/>
          <w:lang w:val="en-GB"/>
        </w:rPr>
        <w:t>/21</w:t>
      </w:r>
      <w:r w:rsidR="00F6655E">
        <w:rPr>
          <w:b/>
          <w:bCs/>
          <w:sz w:val="22"/>
          <w:lang w:val="en-GB"/>
        </w:rPr>
        <w:tab/>
        <w:t>Declarations of interest:</w:t>
      </w:r>
    </w:p>
    <w:p w14:paraId="66A6B519" w14:textId="10673D91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 w:rsidR="00753188">
        <w:rPr>
          <w:sz w:val="22"/>
          <w:lang w:val="en-GB"/>
        </w:rPr>
        <w:t>As per minutes of 19.1.21.</w:t>
      </w:r>
    </w:p>
    <w:p w14:paraId="247E689C" w14:textId="77777777" w:rsidR="00F6655E" w:rsidRDefault="00F6655E" w:rsidP="00F6655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07FEB10" w14:textId="0CEA484A" w:rsidR="00F6655E" w:rsidRDefault="00753188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42/21</w:t>
      </w:r>
      <w:r w:rsidR="00F6655E">
        <w:rPr>
          <w:b/>
          <w:bCs/>
          <w:sz w:val="22"/>
          <w:lang w:val="en-GB"/>
        </w:rPr>
        <w:tab/>
        <w:t>Matters arising from the minutes:</w:t>
      </w:r>
    </w:p>
    <w:p w14:paraId="12E3F0DD" w14:textId="20724A43" w:rsidR="00753188" w:rsidRDefault="00753188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Thimble Hall – </w:t>
      </w:r>
      <w:r>
        <w:rPr>
          <w:sz w:val="22"/>
          <w:lang w:val="en-GB"/>
        </w:rPr>
        <w:t>Mr Jones confirmed that a new entrance was being created and he had reported this to MBC.</w:t>
      </w:r>
    </w:p>
    <w:p w14:paraId="5B97A549" w14:textId="487805A3" w:rsidR="00753188" w:rsidRDefault="00753188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Mobile Home, John </w:t>
      </w:r>
      <w:proofErr w:type="spellStart"/>
      <w:r>
        <w:rPr>
          <w:b/>
          <w:bCs/>
          <w:sz w:val="22"/>
          <w:lang w:val="en-GB"/>
        </w:rPr>
        <w:t>O’Gaunt</w:t>
      </w:r>
      <w:proofErr w:type="spellEnd"/>
      <w:r>
        <w:rPr>
          <w:b/>
          <w:bCs/>
          <w:sz w:val="22"/>
          <w:lang w:val="en-GB"/>
        </w:rPr>
        <w:t xml:space="preserve"> –</w:t>
      </w:r>
      <w:r>
        <w:rPr>
          <w:sz w:val="22"/>
          <w:lang w:val="en-GB"/>
        </w:rPr>
        <w:t xml:space="preserve"> Still no action taken </w:t>
      </w:r>
      <w:r w:rsidR="0057030C">
        <w:rPr>
          <w:sz w:val="22"/>
          <w:lang w:val="en-GB"/>
        </w:rPr>
        <w:t>to enforce the removal of the mobile home.</w:t>
      </w:r>
    </w:p>
    <w:p w14:paraId="3F7D09E5" w14:textId="0D3DF943" w:rsidR="0057030C" w:rsidRPr="00753188" w:rsidRDefault="0057030C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 xml:space="preserve">Thorpe </w:t>
      </w:r>
      <w:proofErr w:type="spellStart"/>
      <w:r>
        <w:rPr>
          <w:b/>
          <w:bCs/>
          <w:sz w:val="22"/>
          <w:lang w:val="en-GB"/>
        </w:rPr>
        <w:t>Satchville</w:t>
      </w:r>
      <w:proofErr w:type="spellEnd"/>
      <w:r>
        <w:rPr>
          <w:b/>
          <w:bCs/>
          <w:sz w:val="22"/>
          <w:lang w:val="en-GB"/>
        </w:rPr>
        <w:t xml:space="preserve"> Village Hall –</w:t>
      </w:r>
      <w:r>
        <w:rPr>
          <w:sz w:val="22"/>
          <w:lang w:val="en-GB"/>
        </w:rPr>
        <w:t xml:space="preserve"> Tenders for repairs have closed on 4</w:t>
      </w:r>
      <w:r w:rsidRPr="0057030C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May 2021 </w:t>
      </w:r>
      <w:r w:rsidR="00B67F84">
        <w:rPr>
          <w:sz w:val="22"/>
          <w:lang w:val="en-GB"/>
        </w:rPr>
        <w:t xml:space="preserve">with </w:t>
      </w:r>
      <w:r>
        <w:rPr>
          <w:sz w:val="22"/>
          <w:lang w:val="en-GB"/>
        </w:rPr>
        <w:t>three companies interested.   Given the length of time required for the repairs it was proposed to have the next meeting at Twyford Village Hall.   Agreed.</w:t>
      </w:r>
    </w:p>
    <w:p w14:paraId="76D6C4F3" w14:textId="77777777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84E90B2" w14:textId="4233A9F2" w:rsidR="00F6655E" w:rsidRDefault="00041392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43/21</w:t>
      </w:r>
      <w:r w:rsidR="00F6655E">
        <w:rPr>
          <w:sz w:val="22"/>
          <w:lang w:val="en-GB"/>
        </w:rPr>
        <w:tab/>
      </w:r>
      <w:r w:rsidR="00F6655E">
        <w:rPr>
          <w:b/>
          <w:sz w:val="22"/>
          <w:lang w:val="en-GB"/>
        </w:rPr>
        <w:t>Correspondence for discussion:</w:t>
      </w:r>
    </w:p>
    <w:p w14:paraId="530B80CE" w14:textId="2B5549EE" w:rsidR="00041392" w:rsidRDefault="00041392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Planning development, Twyford </w:t>
      </w:r>
      <w:r w:rsidRPr="00041392">
        <w:rPr>
          <w:bCs/>
          <w:sz w:val="22"/>
          <w:lang w:val="en-GB"/>
        </w:rPr>
        <w:t>– Councillors gave consideration</w:t>
      </w:r>
      <w:r>
        <w:rPr>
          <w:bCs/>
          <w:sz w:val="22"/>
          <w:lang w:val="en-GB"/>
        </w:rPr>
        <w:t xml:space="preserve"> to </w:t>
      </w:r>
    </w:p>
    <w:p w14:paraId="0201E87C" w14:textId="7737170F" w:rsidR="00041392" w:rsidRDefault="00041392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D97F1D">
        <w:rPr>
          <w:bCs/>
          <w:sz w:val="22"/>
          <w:lang w:val="en-GB"/>
        </w:rPr>
        <w:t>p</w:t>
      </w:r>
      <w:r>
        <w:rPr>
          <w:bCs/>
          <w:sz w:val="22"/>
          <w:lang w:val="en-GB"/>
        </w:rPr>
        <w:t xml:space="preserve">roposals for development provided by a Twyford resident.   They were concerned about </w:t>
      </w:r>
    </w:p>
    <w:p w14:paraId="695565B0" w14:textId="3AFDA3C4" w:rsidR="00041392" w:rsidRDefault="00041392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the number of potential development </w:t>
      </w:r>
      <w:r w:rsidR="00D97F1D">
        <w:rPr>
          <w:bCs/>
          <w:sz w:val="22"/>
          <w:lang w:val="en-GB"/>
        </w:rPr>
        <w:t xml:space="preserve">sites within Twyford and agreed to consider the </w:t>
      </w:r>
    </w:p>
    <w:p w14:paraId="2F806255" w14:textId="550194D5" w:rsidR="00D97F1D" w:rsidRPr="00041392" w:rsidRDefault="00D97F1D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development of a neighbourhood plan which would allow Twyford residents a say.</w:t>
      </w:r>
    </w:p>
    <w:p w14:paraId="6911BE39" w14:textId="77777777" w:rsidR="00F6655E" w:rsidRPr="00041392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 w:rsidRPr="00041392">
        <w:rPr>
          <w:bCs/>
          <w:sz w:val="22"/>
          <w:lang w:val="en-GB"/>
        </w:rPr>
        <w:tab/>
      </w:r>
      <w:r w:rsidRPr="00041392">
        <w:rPr>
          <w:bCs/>
          <w:sz w:val="22"/>
          <w:lang w:val="en-GB"/>
        </w:rPr>
        <w:tab/>
      </w:r>
    </w:p>
    <w:p w14:paraId="68BB8E6F" w14:textId="77777777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7E543095" w14:textId="1D45893D" w:rsidR="00F6655E" w:rsidRDefault="00D97F1D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44/21</w:t>
      </w:r>
      <w:r w:rsidR="00F6655E">
        <w:rPr>
          <w:b/>
          <w:sz w:val="22"/>
          <w:lang w:val="en-GB"/>
        </w:rPr>
        <w:tab/>
        <w:t>Finances:</w:t>
      </w:r>
    </w:p>
    <w:p w14:paraId="7ED8B26B" w14:textId="5DEE409B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Invoices for </w:t>
      </w:r>
      <w:proofErr w:type="gramStart"/>
      <w:r>
        <w:rPr>
          <w:b/>
          <w:sz w:val="22"/>
          <w:lang w:val="en-GB"/>
        </w:rPr>
        <w:t>payment</w:t>
      </w:r>
      <w:r w:rsidR="00D97F1D">
        <w:rPr>
          <w:b/>
          <w:sz w:val="22"/>
          <w:lang w:val="en-GB"/>
        </w:rPr>
        <w:t>:-</w:t>
      </w:r>
      <w:proofErr w:type="gramEnd"/>
    </w:p>
    <w:p w14:paraId="183150C7" w14:textId="51B3F584" w:rsidR="00D97F1D" w:rsidRDefault="00D97F1D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Severn Trent Water -Direct debit, allotment water – 9 x £8.03 and 1 x £8.01</w:t>
      </w:r>
    </w:p>
    <w:p w14:paraId="6B9115CF" w14:textId="66C8FA11" w:rsidR="00D97F1D" w:rsidRDefault="00D97F1D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Twyford Village Hall – Hire of rooms 4.5.21</w:t>
      </w:r>
      <w:r>
        <w:rPr>
          <w:bCs/>
          <w:sz w:val="22"/>
          <w:lang w:val="en-GB"/>
        </w:rPr>
        <w:tab/>
        <w:t xml:space="preserve">£   </w:t>
      </w:r>
      <w:r w:rsidR="004C08CA">
        <w:rPr>
          <w:bCs/>
          <w:sz w:val="22"/>
          <w:lang w:val="en-GB"/>
        </w:rPr>
        <w:t xml:space="preserve"> </w:t>
      </w:r>
      <w:r>
        <w:rPr>
          <w:bCs/>
          <w:sz w:val="22"/>
          <w:lang w:val="en-GB"/>
        </w:rPr>
        <w:t xml:space="preserve"> 5.75</w:t>
      </w:r>
    </w:p>
    <w:p w14:paraId="1B7D431B" w14:textId="472E4667" w:rsidR="004C08CA" w:rsidRDefault="00D97F1D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 w:rsidR="004C08CA">
        <w:rPr>
          <w:bCs/>
          <w:sz w:val="22"/>
          <w:lang w:val="en-GB"/>
        </w:rPr>
        <w:t>Came and Company – Annual Insurance</w:t>
      </w:r>
      <w:r w:rsidR="004C08CA">
        <w:rPr>
          <w:bCs/>
          <w:sz w:val="22"/>
          <w:lang w:val="en-GB"/>
        </w:rPr>
        <w:tab/>
      </w:r>
      <w:proofErr w:type="gramStart"/>
      <w:r w:rsidR="004C08CA">
        <w:rPr>
          <w:bCs/>
          <w:sz w:val="22"/>
          <w:lang w:val="en-GB"/>
        </w:rPr>
        <w:t>£  545.74</w:t>
      </w:r>
      <w:proofErr w:type="gramEnd"/>
    </w:p>
    <w:p w14:paraId="6C44E705" w14:textId="77777777" w:rsidR="004C08CA" w:rsidRDefault="004C08CA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Leic.CC – LED conversion 3</w:t>
      </w:r>
      <w:r w:rsidRPr="004C08CA">
        <w:rPr>
          <w:bCs/>
          <w:sz w:val="22"/>
          <w:vertAlign w:val="superscript"/>
          <w:lang w:val="en-GB"/>
        </w:rPr>
        <w:t>rd</w:t>
      </w:r>
      <w:r>
        <w:rPr>
          <w:bCs/>
          <w:sz w:val="22"/>
          <w:lang w:val="en-GB"/>
        </w:rPr>
        <w:t xml:space="preserve"> year</w:t>
      </w:r>
      <w:r>
        <w:rPr>
          <w:bCs/>
          <w:sz w:val="22"/>
          <w:lang w:val="en-GB"/>
        </w:rPr>
        <w:tab/>
        <w:t>£3,778.21</w:t>
      </w:r>
    </w:p>
    <w:p w14:paraId="7FDE9B98" w14:textId="5CA1B238" w:rsidR="00D97F1D" w:rsidRPr="00D97F1D" w:rsidRDefault="004C08CA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Redwood Pryor – Internal Audit</w:t>
      </w:r>
      <w:r>
        <w:rPr>
          <w:bCs/>
          <w:sz w:val="22"/>
          <w:lang w:val="en-GB"/>
        </w:rPr>
        <w:tab/>
        <w:t>£   227.</w:t>
      </w:r>
      <w:r w:rsidR="005225BA">
        <w:rPr>
          <w:bCs/>
          <w:sz w:val="22"/>
          <w:lang w:val="en-GB"/>
        </w:rPr>
        <w:t>8</w:t>
      </w:r>
      <w:r>
        <w:rPr>
          <w:bCs/>
          <w:sz w:val="22"/>
          <w:lang w:val="en-GB"/>
        </w:rPr>
        <w:t>8</w:t>
      </w:r>
      <w:r w:rsidR="00D97F1D">
        <w:rPr>
          <w:bCs/>
          <w:sz w:val="22"/>
          <w:lang w:val="en-GB"/>
        </w:rPr>
        <w:tab/>
      </w:r>
    </w:p>
    <w:p w14:paraId="5A41C175" w14:textId="110663C3" w:rsidR="00F6655E" w:rsidRPr="004C08CA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</w:t>
      </w:r>
      <w:r w:rsidRPr="004C08CA">
        <w:rPr>
          <w:bCs/>
          <w:sz w:val="22"/>
          <w:lang w:val="en-GB"/>
        </w:rPr>
        <w:t xml:space="preserve">– </w:t>
      </w:r>
      <w:r w:rsidR="004C08CA" w:rsidRPr="004C08CA">
        <w:rPr>
          <w:bCs/>
          <w:sz w:val="22"/>
          <w:lang w:val="en-GB"/>
        </w:rPr>
        <w:t>Bank statement not</w:t>
      </w:r>
      <w:r w:rsidR="004C08CA">
        <w:rPr>
          <w:b/>
          <w:sz w:val="22"/>
          <w:lang w:val="en-GB"/>
        </w:rPr>
        <w:t xml:space="preserve"> </w:t>
      </w:r>
      <w:r w:rsidR="004C08CA">
        <w:rPr>
          <w:bCs/>
          <w:sz w:val="22"/>
          <w:lang w:val="en-GB"/>
        </w:rPr>
        <w:t>available – report June 21</w:t>
      </w:r>
      <w:r w:rsidR="004C08CA" w:rsidRPr="004C08CA">
        <w:rPr>
          <w:bCs/>
          <w:sz w:val="22"/>
          <w:vertAlign w:val="superscript"/>
          <w:lang w:val="en-GB"/>
        </w:rPr>
        <w:t>st</w:t>
      </w:r>
      <w:r w:rsidR="004C08CA">
        <w:rPr>
          <w:bCs/>
          <w:sz w:val="22"/>
          <w:lang w:val="en-GB"/>
        </w:rPr>
        <w:t>.</w:t>
      </w:r>
    </w:p>
    <w:p w14:paraId="27A798D2" w14:textId="2E73BBEA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4C08CA">
        <w:rPr>
          <w:bCs/>
          <w:sz w:val="22"/>
          <w:lang w:val="en-GB"/>
        </w:rPr>
        <w:t>As 2] above.</w:t>
      </w:r>
    </w:p>
    <w:p w14:paraId="28FCD427" w14:textId="0EEF371D" w:rsidR="004C08CA" w:rsidRDefault="004C08CA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lastRenderedPageBreak/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Internal Audit –</w:t>
      </w:r>
      <w:r>
        <w:rPr>
          <w:bCs/>
          <w:sz w:val="22"/>
          <w:lang w:val="en-GB"/>
        </w:rPr>
        <w:t xml:space="preserve"> Confirmation of audit – Overall rated good with two </w:t>
      </w:r>
    </w:p>
    <w:p w14:paraId="0A21FE53" w14:textId="07F8E449" w:rsidR="004C08CA" w:rsidRDefault="004C08CA" w:rsidP="00F6655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B7631E">
        <w:rPr>
          <w:bCs/>
          <w:sz w:val="22"/>
          <w:lang w:val="en-GB"/>
        </w:rPr>
        <w:t>r</w:t>
      </w:r>
      <w:r>
        <w:rPr>
          <w:bCs/>
          <w:sz w:val="22"/>
          <w:lang w:val="en-GB"/>
        </w:rPr>
        <w:t>ecommendations</w:t>
      </w:r>
    </w:p>
    <w:p w14:paraId="3DF09405" w14:textId="552734BC" w:rsidR="00B7631E" w:rsidRDefault="00B7631E" w:rsidP="00B7631E">
      <w:pPr>
        <w:pStyle w:val="ListParagraph"/>
        <w:numPr>
          <w:ilvl w:val="0"/>
          <w:numId w:val="3"/>
        </w:num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 w:rsidRPr="00B7631E">
        <w:rPr>
          <w:bCs/>
          <w:sz w:val="22"/>
          <w:lang w:val="en-GB"/>
        </w:rPr>
        <w:t xml:space="preserve">That the Council considers utilizing their exclusive Gov.UK domain name for website and Councillors.   Agreed to take further </w:t>
      </w:r>
      <w:proofErr w:type="gramStart"/>
      <w:r w:rsidRPr="00B7631E">
        <w:rPr>
          <w:bCs/>
          <w:sz w:val="22"/>
          <w:lang w:val="en-GB"/>
        </w:rPr>
        <w:t>advi</w:t>
      </w:r>
      <w:r w:rsidR="005225BA">
        <w:rPr>
          <w:bCs/>
          <w:sz w:val="22"/>
          <w:lang w:val="en-GB"/>
        </w:rPr>
        <w:t>ce.</w:t>
      </w:r>
      <w:r w:rsidRPr="00B7631E">
        <w:rPr>
          <w:bCs/>
          <w:sz w:val="22"/>
          <w:lang w:val="en-GB"/>
        </w:rPr>
        <w:t>.</w:t>
      </w:r>
      <w:proofErr w:type="gramEnd"/>
    </w:p>
    <w:p w14:paraId="6C1C344E" w14:textId="2C95D7A3" w:rsidR="00B7631E" w:rsidRDefault="00B7631E" w:rsidP="000E7745">
      <w:pPr>
        <w:pStyle w:val="ListParagraph"/>
        <w:numPr>
          <w:ilvl w:val="0"/>
          <w:numId w:val="3"/>
        </w:num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 w:rsidRPr="000E7745">
        <w:rPr>
          <w:bCs/>
          <w:sz w:val="22"/>
          <w:lang w:val="en-GB"/>
        </w:rPr>
        <w:t xml:space="preserve">Determine the ownership of the community response equipment and if this is </w:t>
      </w:r>
      <w:r w:rsidR="00171497" w:rsidRPr="000E7745">
        <w:rPr>
          <w:bCs/>
          <w:sz w:val="22"/>
          <w:lang w:val="en-GB"/>
        </w:rPr>
        <w:t xml:space="preserve">Twyford &amp; Thorpe </w:t>
      </w:r>
      <w:proofErr w:type="spellStart"/>
      <w:r w:rsidR="00171497" w:rsidRPr="000E7745">
        <w:rPr>
          <w:bCs/>
          <w:sz w:val="22"/>
          <w:lang w:val="en-GB"/>
        </w:rPr>
        <w:t>Satchville</w:t>
      </w:r>
      <w:proofErr w:type="spellEnd"/>
      <w:r w:rsidR="00171497" w:rsidRPr="000E7745">
        <w:rPr>
          <w:bCs/>
          <w:sz w:val="22"/>
          <w:lang w:val="en-GB"/>
        </w:rPr>
        <w:t xml:space="preserve"> Parish Council’s then add it to the asset register </w:t>
      </w:r>
      <w:r w:rsidR="000E7745" w:rsidRPr="000E7745">
        <w:rPr>
          <w:bCs/>
          <w:sz w:val="22"/>
          <w:lang w:val="en-GB"/>
        </w:rPr>
        <w:t>–</w:t>
      </w:r>
      <w:r w:rsidR="00171497" w:rsidRPr="000E7745">
        <w:rPr>
          <w:bCs/>
          <w:sz w:val="22"/>
          <w:lang w:val="en-GB"/>
        </w:rPr>
        <w:t xml:space="preserve"> Agreed</w:t>
      </w:r>
      <w:r w:rsidR="000E7745" w:rsidRPr="000E7745">
        <w:rPr>
          <w:bCs/>
          <w:sz w:val="22"/>
          <w:lang w:val="en-GB"/>
        </w:rPr>
        <w:t>.</w:t>
      </w:r>
    </w:p>
    <w:p w14:paraId="0B7E58FE" w14:textId="77777777" w:rsidR="000E7745" w:rsidRPr="000E7745" w:rsidRDefault="000E7745" w:rsidP="000E7745">
      <w:pPr>
        <w:tabs>
          <w:tab w:val="left" w:pos="900"/>
          <w:tab w:val="left" w:pos="1620"/>
          <w:tab w:val="left" w:pos="2160"/>
          <w:tab w:val="left" w:pos="5760"/>
        </w:tabs>
        <w:ind w:left="1980"/>
        <w:rPr>
          <w:bCs/>
          <w:sz w:val="22"/>
          <w:lang w:val="en-GB"/>
        </w:rPr>
      </w:pPr>
    </w:p>
    <w:p w14:paraId="63C6BE84" w14:textId="55F8DA7D" w:rsidR="000E7745" w:rsidRDefault="000E7745" w:rsidP="000E7745">
      <w:p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5]</w:t>
      </w:r>
      <w:r>
        <w:rPr>
          <w:b/>
          <w:sz w:val="22"/>
          <w:lang w:val="en-GB"/>
        </w:rPr>
        <w:tab/>
        <w:t xml:space="preserve">Certificate of Exemption – </w:t>
      </w:r>
      <w:r>
        <w:rPr>
          <w:bCs/>
          <w:sz w:val="22"/>
          <w:lang w:val="en-GB"/>
        </w:rPr>
        <w:t>Approved.</w:t>
      </w:r>
    </w:p>
    <w:p w14:paraId="4D0C5344" w14:textId="6529998F" w:rsidR="000E7745" w:rsidRDefault="000E7745" w:rsidP="000E7745">
      <w:p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6]</w:t>
      </w:r>
      <w:r>
        <w:rPr>
          <w:b/>
          <w:sz w:val="22"/>
          <w:lang w:val="en-GB"/>
        </w:rPr>
        <w:tab/>
        <w:t xml:space="preserve">Annual Governance Statement 2020/21 – </w:t>
      </w:r>
      <w:r>
        <w:rPr>
          <w:bCs/>
          <w:sz w:val="22"/>
          <w:lang w:val="en-GB"/>
        </w:rPr>
        <w:t>Approved</w:t>
      </w:r>
    </w:p>
    <w:p w14:paraId="46E2D0B1" w14:textId="26F0AB72" w:rsidR="000E7745" w:rsidRDefault="000E7745" w:rsidP="000E7745">
      <w:p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7]</w:t>
      </w:r>
      <w:r>
        <w:rPr>
          <w:b/>
          <w:sz w:val="22"/>
          <w:lang w:val="en-GB"/>
        </w:rPr>
        <w:tab/>
        <w:t xml:space="preserve">Accounting Statements and Variances 2020/21 – </w:t>
      </w:r>
      <w:r>
        <w:rPr>
          <w:bCs/>
          <w:sz w:val="22"/>
          <w:lang w:val="en-GB"/>
        </w:rPr>
        <w:t>Approved.</w:t>
      </w:r>
    </w:p>
    <w:p w14:paraId="79EDF500" w14:textId="604139A0" w:rsidR="000E7745" w:rsidRDefault="000E7745" w:rsidP="000E7745">
      <w:p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8]</w:t>
      </w:r>
      <w:r>
        <w:rPr>
          <w:b/>
          <w:sz w:val="22"/>
          <w:lang w:val="en-GB"/>
        </w:rPr>
        <w:tab/>
        <w:t xml:space="preserve">Receipts and Payments Account 31.3.21 – </w:t>
      </w:r>
      <w:r>
        <w:rPr>
          <w:bCs/>
          <w:sz w:val="22"/>
          <w:lang w:val="en-GB"/>
        </w:rPr>
        <w:t>Approved</w:t>
      </w:r>
    </w:p>
    <w:p w14:paraId="74811A52" w14:textId="0DA205C1" w:rsidR="000E7745" w:rsidRPr="000E7745" w:rsidRDefault="000E7745" w:rsidP="000E7745">
      <w:p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9]</w:t>
      </w:r>
      <w:r>
        <w:rPr>
          <w:b/>
          <w:sz w:val="22"/>
          <w:lang w:val="en-GB"/>
        </w:rPr>
        <w:tab/>
        <w:t xml:space="preserve">Asset Register 31.3.21 - </w:t>
      </w:r>
      <w:r>
        <w:rPr>
          <w:bCs/>
          <w:sz w:val="22"/>
          <w:lang w:val="en-GB"/>
        </w:rPr>
        <w:t>Approved</w:t>
      </w:r>
    </w:p>
    <w:p w14:paraId="518823CB" w14:textId="77777777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6ED1FD42" w14:textId="51D126B8" w:rsidR="00F6655E" w:rsidRDefault="0020556F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45/21</w:t>
      </w:r>
      <w:r w:rsidR="00F6655E">
        <w:rPr>
          <w:b/>
          <w:bCs/>
          <w:sz w:val="22"/>
          <w:lang w:val="en-GB"/>
        </w:rPr>
        <w:tab/>
        <w:t xml:space="preserve">Planning: </w:t>
      </w:r>
    </w:p>
    <w:p w14:paraId="5FC74B2A" w14:textId="2859F40F" w:rsidR="0020556F" w:rsidRPr="0020556F" w:rsidRDefault="0020556F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21/00008/FUL – </w:t>
      </w:r>
      <w:r>
        <w:rPr>
          <w:sz w:val="22"/>
          <w:lang w:val="en-GB"/>
        </w:rPr>
        <w:t>29, King Street, Twyford – Replacement dwelling – Approved by MBC.</w:t>
      </w:r>
    </w:p>
    <w:p w14:paraId="08EDB701" w14:textId="77777777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29255BE" w14:textId="480E0B90" w:rsidR="00F6655E" w:rsidRDefault="0020556F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46/21</w:t>
      </w:r>
      <w:r w:rsidR="00F6655E">
        <w:rPr>
          <w:b/>
          <w:bCs/>
          <w:sz w:val="22"/>
          <w:lang w:val="en-GB"/>
        </w:rPr>
        <w:tab/>
        <w:t>Councillors’ reports and any other matters for information:</w:t>
      </w:r>
    </w:p>
    <w:p w14:paraId="5DDE7E4D" w14:textId="438A3996" w:rsidR="0020556F" w:rsidRDefault="0020556F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Parking signs, Twyford – </w:t>
      </w:r>
      <w:r>
        <w:rPr>
          <w:sz w:val="22"/>
          <w:lang w:val="en-GB"/>
        </w:rPr>
        <w:t>To be discussed at the next meeting.</w:t>
      </w:r>
    </w:p>
    <w:p w14:paraId="628D75D0" w14:textId="29C10A1D" w:rsidR="0020556F" w:rsidRDefault="0020556F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Twyford bridge –</w:t>
      </w:r>
      <w:r>
        <w:rPr>
          <w:sz w:val="22"/>
          <w:lang w:val="en-GB"/>
        </w:rPr>
        <w:t xml:space="preserve"> Mr Holland suggested widening the footpath over the bridge as some </w:t>
      </w:r>
      <w:r w:rsidR="005225BA">
        <w:rPr>
          <w:sz w:val="22"/>
          <w:lang w:val="en-GB"/>
        </w:rPr>
        <w:t>p</w:t>
      </w:r>
      <w:r>
        <w:rPr>
          <w:sz w:val="22"/>
          <w:lang w:val="en-GB"/>
        </w:rPr>
        <w:t xml:space="preserve">arishioners have to move onto the road.   There was some concern </w:t>
      </w:r>
      <w:proofErr w:type="gramStart"/>
      <w:r>
        <w:rPr>
          <w:sz w:val="22"/>
          <w:lang w:val="en-GB"/>
        </w:rPr>
        <w:t>that</w:t>
      </w:r>
      <w:r w:rsidR="00B67F84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very</w:t>
      </w:r>
      <w:proofErr w:type="gramEnd"/>
      <w:r>
        <w:rPr>
          <w:sz w:val="22"/>
          <w:lang w:val="en-GB"/>
        </w:rPr>
        <w:t xml:space="preserve"> large vehicles could only just fit in the current road width.   Mr jones to contact Highways.</w:t>
      </w:r>
    </w:p>
    <w:p w14:paraId="6158BF57" w14:textId="77777777" w:rsidR="009D01D4" w:rsidRDefault="0020556F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</w:r>
      <w:r w:rsidR="009D01D4">
        <w:rPr>
          <w:b/>
          <w:bCs/>
          <w:sz w:val="22"/>
          <w:lang w:val="en-GB"/>
        </w:rPr>
        <w:t>Local grants –</w:t>
      </w:r>
      <w:r w:rsidR="009D01D4">
        <w:rPr>
          <w:sz w:val="22"/>
          <w:lang w:val="en-GB"/>
        </w:rPr>
        <w:t xml:space="preserve"> It was confirmed that local business grants were still available from MBC.</w:t>
      </w:r>
    </w:p>
    <w:p w14:paraId="7E7936BB" w14:textId="77777777" w:rsidR="009D01D4" w:rsidRDefault="009D01D4" w:rsidP="009D01D4">
      <w:pPr>
        <w:tabs>
          <w:tab w:val="left" w:pos="900"/>
          <w:tab w:val="left" w:pos="1620"/>
          <w:tab w:val="left" w:pos="2160"/>
          <w:tab w:val="left" w:pos="5760"/>
        </w:tabs>
        <w:ind w:left="162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Coronavirus –</w:t>
      </w:r>
      <w:r>
        <w:rPr>
          <w:sz w:val="22"/>
          <w:lang w:val="en-GB"/>
        </w:rPr>
        <w:t xml:space="preserve"> Mr Orson informed the meeting that there had been only </w:t>
      </w:r>
    </w:p>
    <w:p w14:paraId="6E881DF5" w14:textId="77777777" w:rsidR="009D01D4" w:rsidRDefault="009D01D4" w:rsidP="009D01D4">
      <w:pPr>
        <w:tabs>
          <w:tab w:val="left" w:pos="900"/>
          <w:tab w:val="left" w:pos="1620"/>
          <w:tab w:val="left" w:pos="2160"/>
          <w:tab w:val="left" w:pos="5760"/>
        </w:tabs>
        <w:ind w:left="1620" w:hanging="900"/>
        <w:rPr>
          <w:sz w:val="22"/>
          <w:lang w:val="en-GB"/>
        </w:rPr>
      </w:pPr>
      <w:r>
        <w:rPr>
          <w:sz w:val="22"/>
          <w:lang w:val="en-GB"/>
        </w:rPr>
        <w:t xml:space="preserve">seven cases over the last seven days in the Melton area.   This was a credit to Government and </w:t>
      </w:r>
    </w:p>
    <w:p w14:paraId="28D01865" w14:textId="2E1C891C" w:rsidR="0020556F" w:rsidRPr="0020556F" w:rsidRDefault="009D01D4" w:rsidP="009D01D4">
      <w:pPr>
        <w:tabs>
          <w:tab w:val="left" w:pos="900"/>
          <w:tab w:val="left" w:pos="1620"/>
          <w:tab w:val="left" w:pos="2160"/>
          <w:tab w:val="left" w:pos="5760"/>
        </w:tabs>
        <w:ind w:left="1620" w:hanging="900"/>
        <w:rPr>
          <w:sz w:val="22"/>
          <w:lang w:val="en-GB"/>
        </w:rPr>
      </w:pPr>
      <w:r>
        <w:rPr>
          <w:sz w:val="22"/>
          <w:lang w:val="en-GB"/>
        </w:rPr>
        <w:t>NHS.</w:t>
      </w:r>
      <w:r w:rsidR="0020556F">
        <w:rPr>
          <w:sz w:val="22"/>
          <w:lang w:val="en-GB"/>
        </w:rPr>
        <w:t xml:space="preserve"> </w:t>
      </w:r>
    </w:p>
    <w:p w14:paraId="62F00C39" w14:textId="77777777" w:rsidR="00F6655E" w:rsidRDefault="00F6655E" w:rsidP="00F6655E">
      <w:pPr>
        <w:pStyle w:val="BodyTextIndent"/>
      </w:pPr>
    </w:p>
    <w:p w14:paraId="2E11DB5F" w14:textId="0DF78BE5" w:rsidR="00F6655E" w:rsidRDefault="009D01D4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47/21</w:t>
      </w:r>
      <w:r w:rsidR="00F6655E">
        <w:rPr>
          <w:b/>
          <w:bCs/>
          <w:sz w:val="22"/>
          <w:lang w:val="en-GB"/>
        </w:rPr>
        <w:tab/>
        <w:t>Next meeting:</w:t>
      </w:r>
    </w:p>
    <w:p w14:paraId="7E199E3B" w14:textId="77777777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37D82BA7" w14:textId="43B8D0CB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9D01D4">
        <w:rPr>
          <w:sz w:val="22"/>
          <w:lang w:val="en-GB"/>
        </w:rPr>
        <w:t xml:space="preserve"> Twyford Village Hall on 15</w:t>
      </w:r>
      <w:r w:rsidR="009D01D4" w:rsidRPr="009D01D4">
        <w:rPr>
          <w:sz w:val="22"/>
          <w:vertAlign w:val="superscript"/>
          <w:lang w:val="en-GB"/>
        </w:rPr>
        <w:t>th</w:t>
      </w:r>
      <w:r w:rsidR="009D01D4">
        <w:rPr>
          <w:sz w:val="22"/>
          <w:lang w:val="en-GB"/>
        </w:rPr>
        <w:t xml:space="preserve"> June 2021 at 7.30pm.</w:t>
      </w:r>
    </w:p>
    <w:p w14:paraId="7B0F86FF" w14:textId="77777777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DBAE2F8" w14:textId="514060A8" w:rsidR="00F6655E" w:rsidRDefault="00F6655E" w:rsidP="00F6655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</w:t>
      </w:r>
      <w:proofErr w:type="gramStart"/>
      <w:r>
        <w:rPr>
          <w:sz w:val="22"/>
          <w:lang w:val="en-GB"/>
        </w:rPr>
        <w:t xml:space="preserve">at  </w:t>
      </w:r>
      <w:r w:rsidR="009D01D4">
        <w:rPr>
          <w:sz w:val="22"/>
          <w:lang w:val="en-GB"/>
        </w:rPr>
        <w:t>8</w:t>
      </w:r>
      <w:proofErr w:type="gramEnd"/>
      <w:r w:rsidR="009D01D4">
        <w:rPr>
          <w:sz w:val="22"/>
          <w:lang w:val="en-GB"/>
        </w:rPr>
        <w:t>.25pm.</w:t>
      </w:r>
    </w:p>
    <w:p w14:paraId="25A2012A" w14:textId="77777777" w:rsidR="00F6655E" w:rsidRDefault="00F6655E" w:rsidP="00F6655E">
      <w:pPr>
        <w:tabs>
          <w:tab w:val="left" w:pos="3465"/>
        </w:tabs>
      </w:pPr>
      <w:r>
        <w:tab/>
      </w:r>
    </w:p>
    <w:sectPr w:rsidR="00F66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B53"/>
    <w:multiLevelType w:val="hybridMultilevel"/>
    <w:tmpl w:val="9A48268A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04F66EC"/>
    <w:multiLevelType w:val="hybridMultilevel"/>
    <w:tmpl w:val="7A4C196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FBC0988"/>
    <w:multiLevelType w:val="hybridMultilevel"/>
    <w:tmpl w:val="CBA4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5E"/>
    <w:rsid w:val="00041392"/>
    <w:rsid w:val="000E7745"/>
    <w:rsid w:val="0016070A"/>
    <w:rsid w:val="00171497"/>
    <w:rsid w:val="0020556F"/>
    <w:rsid w:val="004C08CA"/>
    <w:rsid w:val="005225BA"/>
    <w:rsid w:val="0057030C"/>
    <w:rsid w:val="00753188"/>
    <w:rsid w:val="007F286E"/>
    <w:rsid w:val="00842B25"/>
    <w:rsid w:val="009D01D4"/>
    <w:rsid w:val="00B67F84"/>
    <w:rsid w:val="00B7631E"/>
    <w:rsid w:val="00D97F1D"/>
    <w:rsid w:val="00DB7A46"/>
    <w:rsid w:val="00E973BB"/>
    <w:rsid w:val="00F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872B"/>
  <w15:chartTrackingRefBased/>
  <w15:docId w15:val="{FDA326B0-992F-43BC-B6B5-7A87026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55E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F6655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6655E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6655E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F6655E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F6655E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7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4</cp:revision>
  <cp:lastPrinted>2021-05-22T13:31:00Z</cp:lastPrinted>
  <dcterms:created xsi:type="dcterms:W3CDTF">2021-05-22T11:28:00Z</dcterms:created>
  <dcterms:modified xsi:type="dcterms:W3CDTF">2021-05-22T13:44:00Z</dcterms:modified>
</cp:coreProperties>
</file>